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3E" w:rsidRPr="0039163E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64" w:line="240" w:lineRule="auto"/>
        <w:outlineLvl w:val="0"/>
        <w:rPr>
          <w:rFonts w:ascii="Golos" w:eastAsia="Times New Roman" w:hAnsi="Golos" w:cs="Times New Roman"/>
          <w:b/>
          <w:bCs/>
          <w:color w:val="0E0E0F"/>
          <w:kern w:val="36"/>
          <w:sz w:val="60"/>
          <w:szCs w:val="60"/>
          <w:lang w:eastAsia="ru-RU"/>
        </w:rPr>
      </w:pPr>
      <w:r w:rsidRPr="0039163E">
        <w:rPr>
          <w:rFonts w:ascii="Golos" w:eastAsia="Times New Roman" w:hAnsi="Golos" w:cs="Times New Roman"/>
          <w:b/>
          <w:bCs/>
          <w:color w:val="0E0E0F"/>
          <w:kern w:val="36"/>
          <w:sz w:val="60"/>
          <w:szCs w:val="60"/>
          <w:lang w:eastAsia="ru-RU"/>
        </w:rPr>
        <w:t>Рекомендации населению при обморожении</w:t>
      </w:r>
    </w:p>
    <w:p w:rsidR="0039163E" w:rsidRPr="003C5BC3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Обморожение - повреждение какой-либо части тела (вплоть до омертвления) под воздействием низких температур. Обморожения может возникать в холодное зимнее время при температуре окружающей среды ниже -10 C. При длительном пребывании вне помещения, особенно при высокой влажности и сильном ветре, обморожение можно получить осенью и весной при температуре воздуха выше нуля. Врачи советуют в холода как можно меньше времени находиться на улице.</w:t>
      </w:r>
    </w:p>
    <w:p w:rsidR="0039163E" w:rsidRPr="003C5BC3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По статистике более 90% случаев обморожения приходится на лиц</w:t>
      </w:r>
      <w:r w:rsidR="003C5BC3"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, </w:t>
      </w:r>
      <w:bookmarkStart w:id="0" w:name="_GoBack"/>
      <w:bookmarkEnd w:id="0"/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находящихся в тяжелом алкогольном опьянении.</w:t>
      </w:r>
    </w:p>
    <w:p w:rsidR="0039163E" w:rsidRPr="003C5BC3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Обморожению способствует: тесная обувь, повышенная потливость ног, заболевания сосудов ног, приводящие к недостаточному кровообращению, мокрая одежда, физическая усталость, голод, неудобная поза, в которой человек находится долгое время, предшествующая </w:t>
      </w:r>
      <w:proofErr w:type="spellStart"/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холодовая</w:t>
      </w:r>
      <w:proofErr w:type="spellEnd"/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 травма, заболевания сердца (опять же проблемы </w:t>
      </w:r>
      <w:r w:rsidR="007107E2" w:rsidRPr="003C5BC3">
        <w:rPr>
          <w:rFonts w:ascii="Golos" w:eastAsia="Times New Roman" w:hAnsi="Golos" w:cs="Times New Roman"/>
          <w:noProof/>
          <w:color w:val="0E0E0F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7FC13774" wp14:editId="7A94E373">
                <wp:simplePos x="0" y="0"/>
                <wp:positionH relativeFrom="page">
                  <wp:align>left</wp:align>
                </wp:positionH>
                <wp:positionV relativeFrom="line">
                  <wp:posOffset>160019</wp:posOffset>
                </wp:positionV>
                <wp:extent cx="137160" cy="91013"/>
                <wp:effectExtent l="0" t="0" r="0" b="0"/>
                <wp:wrapSquare wrapText="bothSides"/>
                <wp:docPr id="2" name="AutoShape 3" descr="ev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137160" cy="9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683E2" id="AutoShape 3" o:spid="_x0000_s1026" alt="ev (1).jpg" style="position:absolute;margin-left:0;margin-top:12.6pt;width:10.8pt;height:7.15pt;flip:x;z-index:251659264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" o:allowoverlap="f" filled="f" stroked="f">
                <o:lock v:ext="edit" aspectratio="t"/>
                <w10:wrap type="square" anchorx="page" anchory="line"/>
              </v:rect>
            </w:pict>
          </mc:Fallback>
        </mc:AlternateContent>
      </w: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кровообращения), тяжелые механические повреждения с кровопотерей, курение на морозе и другие факторы.</w:t>
      </w:r>
    </w:p>
    <w:p w:rsidR="0039163E" w:rsidRPr="003C5BC3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Признаки и симптомы обморожения:</w:t>
      </w:r>
    </w:p>
    <w:p w:rsidR="0039163E" w:rsidRPr="003C5BC3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· Потеря чувствительности поражённых участков;</w:t>
      </w:r>
    </w:p>
    <w:p w:rsidR="0039163E" w:rsidRPr="003C5BC3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· Ощущение покалывания или пощипывания;</w:t>
      </w:r>
    </w:p>
    <w:p w:rsidR="0039163E" w:rsidRPr="003C5BC3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· </w:t>
      </w:r>
      <w:proofErr w:type="spellStart"/>
      <w:proofErr w:type="gramStart"/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Побеление</w:t>
      </w:r>
      <w:proofErr w:type="spellEnd"/>
      <w:r w:rsidR="003C5BC3"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 </w:t>
      </w: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 кожи</w:t>
      </w:r>
      <w:proofErr w:type="gramEnd"/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 (1-я степень обморожения);</w:t>
      </w:r>
    </w:p>
    <w:p w:rsidR="0039163E" w:rsidRPr="003C5BC3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· Волдыри (2-я степень обморожения);</w:t>
      </w:r>
    </w:p>
    <w:p w:rsidR="0039163E" w:rsidRPr="003C5BC3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· Потемнение и отмирание (3-я степень обморожения).</w:t>
      </w:r>
    </w:p>
    <w:p w:rsidR="0039163E" w:rsidRPr="003C5BC3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Переохлаждение организма:</w:t>
      </w:r>
    </w:p>
    <w:p w:rsidR="0039163E" w:rsidRPr="003C5BC3" w:rsidRDefault="0039163E" w:rsidP="003C5BC3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Переохлаждение организма – первый признак, предупреждающий о возможном обморожении. Причину у переохлаждения те же, что и у </w:t>
      </w:r>
      <w:r w:rsidR="003C5BC3"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обморожения: тесная обувь, сыра</w:t>
      </w: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я одежда и т.п. </w:t>
      </w:r>
      <w:r w:rsidR="003C5BC3"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Есть три степени переохлаждения:</w:t>
      </w:r>
    </w:p>
    <w:p w:rsidR="0039163E" w:rsidRPr="003C5BC3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Легкое переохлаждение</w:t>
      </w:r>
    </w:p>
    <w:p w:rsidR="0039163E" w:rsidRPr="003C5BC3" w:rsidRDefault="0039163E" w:rsidP="0039163E">
      <w:pP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Знакомо всем по состоянию «гусиная кожа» На этой стадии температура тела падает до 34-32 градусов, кожа бледнеет, появляется озноб, дрожание нижней челюсти, затрудняется речь. Пульс замедляется до 60-66 ударов в минуту, артериальное давление может быть немного повышено. Легкое переохлаждение сигнализирует о возможном обморожении I-II степени. </w:t>
      </w:r>
    </w:p>
    <w:p w:rsidR="0039163E" w:rsidRPr="003C5BC3" w:rsidRDefault="0039163E" w:rsidP="0039163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</w:pPr>
    </w:p>
    <w:p w:rsidR="0039163E" w:rsidRPr="003C5BC3" w:rsidRDefault="0039163E" w:rsidP="0039163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Среднее переохлаждение:</w:t>
      </w:r>
    </w:p>
    <w:p w:rsidR="0039163E" w:rsidRPr="003C5BC3" w:rsidRDefault="0039163E" w:rsidP="0039163E">
      <w:pP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Основной признак – сонливость. Температура тела падает до 32-29 градусов. Сознание пациента угнетено, </w:t>
      </w:r>
      <w:proofErr w:type="gramStart"/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взгляд </w:t>
      </w:r>
      <w:r w:rsid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 </w:t>
      </w:r>
      <w:proofErr w:type="spellStart"/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бессмысленен</w:t>
      </w:r>
      <w:proofErr w:type="spellEnd"/>
      <w:proofErr w:type="gramEnd"/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, </w:t>
      </w:r>
      <w:r w:rsid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 </w:t>
      </w: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кожа бледная или синеватая</w:t>
      </w:r>
      <w:r w:rsid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,</w:t>
      </w: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 иногда с </w:t>
      </w: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lastRenderedPageBreak/>
        <w:t>мраморным отливом. Пульс замедляется до 50-60 ударов в минуту, наполнение слабое, артериальное давление слегка понижено, дыхание редкое – до 8-12 в минуту, поверхностное. Среднее переохлаждение сигнализирует об имеющем место обморожении лица и конечностей I степени и возможном обморожении II-IV степени. </w:t>
      </w:r>
    </w:p>
    <w:p w:rsidR="0039163E" w:rsidRPr="003C5BC3" w:rsidRDefault="0039163E" w:rsidP="0039163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</w:pPr>
    </w:p>
    <w:p w:rsidR="0039163E" w:rsidRPr="003C5BC3" w:rsidRDefault="0039163E" w:rsidP="0039163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Тяжелое переохлаждение:</w:t>
      </w:r>
    </w:p>
    <w:p w:rsidR="0039163E" w:rsidRPr="003C5BC3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Температура тела падает ниже 31 градуса, больной без сознания, наблюдаются судороги, возможна рвота. Пульс замедлен до 45-35 ударов в минуту, наполнение слабое, артериальное давление снижено. Тяжелое переохлаждение – гарантированное свидетельство обморожений II-IV степени, а возможно даже оледенений конечностей.</w:t>
      </w:r>
    </w:p>
    <w:p w:rsidR="0039163E" w:rsidRPr="003C5BC3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Первая помощь при обморожении:</w:t>
      </w:r>
    </w:p>
    <w:p w:rsidR="0039163E" w:rsidRPr="003C5BC3" w:rsidRDefault="0039163E" w:rsidP="0039163E">
      <w:pP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1. Уйти с холода. На морозе растирать и греть поражённые участки тела бесполезно и опасно. </w:t>
      </w:r>
    </w:p>
    <w:p w:rsidR="0039163E" w:rsidRPr="003C5BC3" w:rsidRDefault="0039163E" w:rsidP="0039163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2. На поражённую поверхность наложить теплоизоляционную повязку, например, такую: слой марли, толстый слой ваты, снова слой марли, а сверху клеёнку или прорезиненную ткань, обернуть шерстяной тканью. </w:t>
      </w:r>
    </w:p>
    <w:p w:rsidR="0039163E" w:rsidRPr="003C5BC3" w:rsidRDefault="0039163E" w:rsidP="0039163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3. Обмороженную руку или ногу можно согреть в ванне, постепенно повышая температуру воды с 20 до 40 градусов и в течении 40 минут нежно массируя конечность. </w:t>
      </w:r>
    </w:p>
    <w:p w:rsidR="0039163E" w:rsidRPr="003C5BC3" w:rsidRDefault="0039163E" w:rsidP="0039163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4. Выпить тёплый и сладкий чай.</w:t>
      </w:r>
    </w:p>
    <w:p w:rsidR="0039163E" w:rsidRPr="003C5BC3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Необходимо отслеживать общее состояние и место обморожения в течение суток. Если появились симптомы 2-й и 3-й ступени обморожения, срочно обратитесь к врачу.</w:t>
      </w:r>
    </w:p>
    <w:p w:rsidR="0039163E" w:rsidRPr="003C5BC3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Что НЕ следует делать при обморожении:</w:t>
      </w:r>
    </w:p>
    <w:p w:rsidR="0039163E" w:rsidRPr="003C5BC3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· Растирать обмороженные участки тела снегом (кровеносные сосуды кистей и стоп очень хрупки и поэтому возможно их повреждение, а возникающие </w:t>
      </w:r>
      <w:proofErr w:type="spellStart"/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микроссадины</w:t>
      </w:r>
      <w:proofErr w:type="spellEnd"/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 на коже способствуют внесению инфекции);</w:t>
      </w:r>
    </w:p>
    <w:p w:rsidR="0039163E" w:rsidRPr="003C5BC3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· Быстро отогревать обмороженные конечности у костра или горячей воде (это способствует </w:t>
      </w:r>
      <w:proofErr w:type="spellStart"/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тромбообразованию</w:t>
      </w:r>
      <w:proofErr w:type="spellEnd"/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 в сосудах, углубляя процессы разрушения поражённых тканей);</w:t>
      </w:r>
    </w:p>
    <w:p w:rsidR="0039163E" w:rsidRPr="003C5BC3" w:rsidRDefault="0039163E" w:rsidP="0039163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3C5BC3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· Употреблять алкоголь (он расширяет сосуды и лишь даёт ощущение тепла, но не согревает на самом деле);</w:t>
      </w:r>
    </w:p>
    <w:p w:rsidR="00EE46DC" w:rsidRDefault="00EE46DC"/>
    <w:sectPr w:rsidR="00EE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3E"/>
    <w:rsid w:val="002B557B"/>
    <w:rsid w:val="0039163E"/>
    <w:rsid w:val="003C5BC3"/>
    <w:rsid w:val="007107E2"/>
    <w:rsid w:val="007B2AA6"/>
    <w:rsid w:val="00E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1799"/>
  <w15:chartTrackingRefBased/>
  <w15:docId w15:val="{08214B96-0107-40C0-AED4-142EB6E9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059473700">
          <w:marLeft w:val="0"/>
          <w:marRight w:val="0"/>
          <w:marTop w:val="48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85225594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17881127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70841102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38233937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91516684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05986833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53782064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64443447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09871863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1348718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newCDTpc</dc:creator>
  <cp:keywords/>
  <dc:description/>
  <cp:lastModifiedBy>newCDTpc</cp:lastModifiedBy>
  <cp:revision>5</cp:revision>
  <dcterms:created xsi:type="dcterms:W3CDTF">2024-01-11T06:23:00Z</dcterms:created>
  <dcterms:modified xsi:type="dcterms:W3CDTF">2024-01-11T06:30:00Z</dcterms:modified>
</cp:coreProperties>
</file>